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4" w:rsidRDefault="00442B87">
      <w:bookmarkStart w:id="0" w:name="_GoBack"/>
      <w:bookmarkEnd w:id="0"/>
      <w:r>
        <w:t>Mgr.Katarína Vajkai</w:t>
      </w:r>
    </w:p>
    <w:tbl>
      <w:tblPr>
        <w:tblpPr w:leftFromText="141" w:rightFromText="141" w:vertAnchor="page" w:horzAnchor="margin" w:tblpY="3376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442B87" w:rsidTr="00442B87">
        <w:trPr>
          <w:trHeight w:val="2014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87" w:rsidRDefault="00442B87">
            <w:pPr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Menovaná pani učiteľka vyučuje 19 rokov na primárnom stupni vzdelávania ISCED 1  žiakov 1. a 2. ročníka.  Aprobáciu si rozšírila o vyučovanie anglického jazyka. Po ukončení vysokoškolského vzdelávania v roku 1996 nastúpila pracovať  na ZŠ Ul. pohraničná v Komárne, kde pracuje až do dnes.  Počas svojej pedagogickej praxi si neustále rozširuje svoje vedomosti a zručnosti. Vo svojej pedagogickej práci vyniká vysokou mierou kreativity,  využíva pozitívnu motiváciu a prvky originality. Využíva inovatívne  metódy, prácu s IKT technológiou, tabletmi, interaktívnou tabuľou,  pri ktorých rozvíja zručnosti, vedomosti a schopnosti žiakov. Aktívne spolupracuje s rodičmi žiakov.</w:t>
            </w:r>
          </w:p>
        </w:tc>
      </w:tr>
      <w:tr w:rsidR="00442B87" w:rsidTr="00442B87">
        <w:trPr>
          <w:trHeight w:val="2173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87" w:rsidRDefault="00442B87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Pri svojej pedagogickej praxi rešpektuje danosti a potenciál žiaka, rozvíja ich silné stránky a talent. Dlhoročne pracuje so začlenenými žiakmi s intelektovým nadaním, ktorí postupujú  podľa školského vzdelávacieho programu Aprogen. Bez problémov vyučuje a pomáha aj žiakom s vývinovými poruchami učenia.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Vo výchovno – vzdelávacom procese dosahuje vynikajúce úspechy. </w:t>
            </w:r>
          </w:p>
        </w:tc>
      </w:tr>
      <w:tr w:rsidR="00442B87" w:rsidTr="00442B87">
        <w:trPr>
          <w:trHeight w:val="246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87" w:rsidRDefault="00442B87">
            <w:pPr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Na vyučovacích hodinách aktívne využíva rôzne inovatívne metódy, projektové a zážitkové vyučovanie.  Zapája sa do prípravy a realizácie rozvojových projektov ako je Zelená škola, Škola podporujúca zdravie, Zdravý predškolák. Aktívne sa stará o aklimatizáciu predškolákov do prostredia školy, ich prípravu na vyučovací proces a po nástupe d školy naďalej podporuje rozvoj všetkých zručností žiakov.</w:t>
            </w:r>
          </w:p>
        </w:tc>
      </w:tr>
      <w:tr w:rsidR="00442B87" w:rsidTr="00442B87">
        <w:trPr>
          <w:trHeight w:val="573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87" w:rsidRDefault="00442B87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 rámci prípravy na vyučovanie svoje získane vedomosti a zručnosti odovzdáva svojim žiakom. Pripravuje pre nich rôzne zaujímavé učebné materiály, pomôcky a didaktické testy. Je koordinátorkou spolupráce s materskými školami.</w:t>
            </w:r>
          </w:p>
        </w:tc>
      </w:tr>
      <w:tr w:rsidR="00442B87" w:rsidTr="00442B87">
        <w:trPr>
          <w:trHeight w:val="694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87" w:rsidRDefault="00442B87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Je v kolektíve, medzi žiakmi i rodičmi obľúbená. Venuje  sa svojmu pedagogickému i profesijnému rastu. V  roku 2015 úspešne absolvovala  2.atestačnú skúšku, navštevuje rôzne kurzy, prednášky a ďalšie formy vzdelávania učiteľov, čím si zabezpečuje rozvoj svojich profesijných kompetencií. </w:t>
            </w:r>
            <w:r>
              <w:t xml:space="preserve"> P</w:t>
            </w:r>
            <w:r>
              <w:rPr>
                <w:sz w:val="20"/>
                <w:szCs w:val="20"/>
              </w:rPr>
              <w:t>racovné povinnosti si plní zodpovedne, má výborné  organizačné schopnosti a ako triedna učiteľka dosahuje s triedou veľmi dobré výsledky. Má pozitívny prístup k práci.</w:t>
            </w:r>
          </w:p>
          <w:p w:rsidR="00442B87" w:rsidRDefault="00442B87">
            <w:pPr>
              <w:rPr>
                <w:sz w:val="20"/>
                <w:szCs w:val="20"/>
                <w:lang w:eastAsia="cs-CZ"/>
              </w:rPr>
            </w:pPr>
          </w:p>
        </w:tc>
      </w:tr>
    </w:tbl>
    <w:p w:rsidR="00442B87" w:rsidRDefault="00442B87" w:rsidP="00442B87"/>
    <w:sectPr w:rsidR="0044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87"/>
    <w:rsid w:val="001E5054"/>
    <w:rsid w:val="003C0A17"/>
    <w:rsid w:val="0044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xy</cp:lastModifiedBy>
  <cp:revision>2</cp:revision>
  <dcterms:created xsi:type="dcterms:W3CDTF">2017-04-21T20:30:00Z</dcterms:created>
  <dcterms:modified xsi:type="dcterms:W3CDTF">2017-04-21T20:30:00Z</dcterms:modified>
</cp:coreProperties>
</file>